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4007" w:rsidRDefault="004D2C3B" w:rsidP="00E0558F">
      <w:pPr>
        <w:jc w:val="center"/>
        <w:rPr>
          <w:rFonts w:cs="Arial"/>
          <w:b/>
          <w:sz w:val="22"/>
          <w:szCs w:val="22"/>
          <w:lang w:val="es-ES"/>
        </w:rPr>
        <w:sectPr w:rsidR="00DA4007" w:rsidSect="00FC4B5A">
          <w:headerReference w:type="default" r:id="rId10"/>
          <w:footerReference w:type="default" r:id="rId11"/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  <w:r w:rsidRPr="008D3C0B">
        <w:rPr>
          <w:rFonts w:cs="Arial"/>
          <w:b/>
          <w:sz w:val="22"/>
          <w:szCs w:val="22"/>
          <w:lang w:val="es-ES"/>
        </w:rPr>
        <w:t>MEMORANDO</w:t>
      </w:r>
    </w:p>
    <w:p w:rsidR="00DA4007" w:rsidRPr="008D3C0B" w:rsidRDefault="004D2C3B" w:rsidP="00E0558F">
      <w:pPr>
        <w:jc w:val="center"/>
        <w:rPr>
          <w:rFonts w:cs="Arial"/>
          <w:b/>
          <w:sz w:val="22"/>
          <w:szCs w:val="22"/>
          <w:lang w:val="es-ES"/>
        </w:rPr>
      </w:pPr>
    </w:p>
    <w:p w:rsidR="002D231A" w:rsidRDefault="004D2C3B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>Para:</w:t>
      </w:r>
      <w:r>
        <w:rPr>
          <w:rFonts w:cs="Arial"/>
          <w:b/>
          <w:sz w:val="22"/>
          <w:szCs w:val="22"/>
          <w:lang w:val="es-ES"/>
        </w:rPr>
        <w:t xml:space="preserve"> </w:t>
      </w:r>
      <w:r>
        <w:rPr>
          <w:rFonts w:cs="Arial"/>
          <w:b/>
          <w:sz w:val="22"/>
          <w:szCs w:val="22"/>
          <w:lang w:val="es-ES"/>
        </w:rPr>
        <w:tab/>
        <w:t>DORIS BIBIANA CARDOZO PENA</w:t>
      </w:r>
    </w:p>
    <w:p w:rsidR="00DA4007" w:rsidRPr="002D231A" w:rsidRDefault="004D2C3B" w:rsidP="00083F3F">
      <w:pPr>
        <w:ind w:left="1134" w:hanging="1134"/>
        <w:rPr>
          <w:rFonts w:cs="Arial"/>
          <w:sz w:val="22"/>
          <w:szCs w:val="22"/>
          <w:lang w:val="es-ES"/>
        </w:rPr>
      </w:pPr>
      <w:r>
        <w:rPr>
          <w:rFonts w:cs="Arial"/>
          <w:b/>
          <w:sz w:val="22"/>
          <w:szCs w:val="22"/>
          <w:lang w:val="es-ES"/>
        </w:rPr>
        <w:tab/>
      </w:r>
      <w:r w:rsidRPr="002D231A">
        <w:rPr>
          <w:rFonts w:cs="Arial"/>
          <w:sz w:val="22"/>
          <w:szCs w:val="22"/>
          <w:lang w:val="es-ES"/>
        </w:rPr>
        <w:t>Dirección de Planeación Institucional</w:t>
      </w:r>
      <w:r w:rsidRPr="002D231A">
        <w:rPr>
          <w:rFonts w:cs="Arial"/>
          <w:sz w:val="22"/>
          <w:szCs w:val="22"/>
          <w:lang w:val="es-ES"/>
        </w:rPr>
        <w:tab/>
      </w:r>
    </w:p>
    <w:p w:rsidR="002D231A" w:rsidRDefault="004D2C3B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2D231A" w:rsidRDefault="004D2C3B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  <w:r>
        <w:rPr>
          <w:rFonts w:cs="Arial"/>
          <w:b/>
          <w:sz w:val="22"/>
          <w:szCs w:val="22"/>
          <w:lang w:val="es-ES"/>
        </w:rPr>
        <w:tab/>
        <w:t>GUSTAVO MAURICIO MARTINEZ PERDOMO</w:t>
      </w:r>
    </w:p>
    <w:p w:rsidR="002D231A" w:rsidRPr="002D231A" w:rsidRDefault="004D2C3B" w:rsidP="00083F3F">
      <w:pPr>
        <w:ind w:left="1134" w:hanging="1134"/>
        <w:rPr>
          <w:rFonts w:cs="Arial"/>
          <w:sz w:val="22"/>
          <w:szCs w:val="22"/>
          <w:lang w:val="es-ES"/>
        </w:rPr>
      </w:pPr>
      <w:r>
        <w:rPr>
          <w:rFonts w:cs="Arial"/>
          <w:b/>
          <w:sz w:val="22"/>
          <w:szCs w:val="22"/>
          <w:lang w:val="es-ES"/>
        </w:rPr>
        <w:tab/>
      </w:r>
      <w:r w:rsidRPr="002D231A">
        <w:rPr>
          <w:rFonts w:cs="Arial"/>
          <w:sz w:val="22"/>
          <w:szCs w:val="22"/>
          <w:lang w:val="es-ES"/>
        </w:rPr>
        <w:t>Dirección de Talento Humano</w:t>
      </w:r>
    </w:p>
    <w:p w:rsidR="002D231A" w:rsidRDefault="004D2C3B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2D231A" w:rsidRDefault="004D2C3B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  <w:r>
        <w:rPr>
          <w:rFonts w:cs="Arial"/>
          <w:b/>
          <w:sz w:val="22"/>
          <w:szCs w:val="22"/>
          <w:lang w:val="es-ES"/>
        </w:rPr>
        <w:tab/>
      </w:r>
      <w:r>
        <w:rPr>
          <w:rFonts w:cs="Arial"/>
          <w:b/>
          <w:sz w:val="22"/>
          <w:szCs w:val="22"/>
          <w:lang w:val="es-ES"/>
        </w:rPr>
        <w:t>LINA MARÍA CRUZ SILVA</w:t>
      </w:r>
    </w:p>
    <w:p w:rsidR="002D231A" w:rsidRPr="002D231A" w:rsidRDefault="004D2C3B" w:rsidP="00083F3F">
      <w:pPr>
        <w:ind w:left="1134" w:hanging="1134"/>
        <w:rPr>
          <w:rFonts w:cs="Arial"/>
          <w:sz w:val="22"/>
          <w:szCs w:val="22"/>
          <w:lang w:val="es-ES"/>
        </w:rPr>
      </w:pPr>
      <w:r>
        <w:rPr>
          <w:rFonts w:cs="Arial"/>
          <w:b/>
          <w:sz w:val="22"/>
          <w:szCs w:val="22"/>
          <w:lang w:val="es-ES"/>
        </w:rPr>
        <w:tab/>
      </w:r>
      <w:r w:rsidRPr="002D231A">
        <w:rPr>
          <w:rFonts w:cs="Arial"/>
          <w:sz w:val="22"/>
          <w:szCs w:val="22"/>
          <w:lang w:val="es-ES"/>
        </w:rPr>
        <w:t>Dirección de Tecnologías de la Información y las Comunicaciones</w:t>
      </w:r>
    </w:p>
    <w:p w:rsidR="002D231A" w:rsidRDefault="004D2C3B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2D231A" w:rsidRDefault="004D2C3B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  <w:r>
        <w:rPr>
          <w:rFonts w:cs="Arial"/>
          <w:b/>
          <w:sz w:val="22"/>
          <w:szCs w:val="22"/>
          <w:lang w:val="es-ES"/>
        </w:rPr>
        <w:tab/>
        <w:t>JUAN SEBASTIÁN GACHARNÁ BELLO</w:t>
      </w:r>
    </w:p>
    <w:p w:rsidR="002D231A" w:rsidRPr="002D231A" w:rsidRDefault="004D2C3B" w:rsidP="002D231A">
      <w:pPr>
        <w:ind w:left="1134" w:hanging="1134"/>
        <w:rPr>
          <w:rFonts w:cs="Arial"/>
          <w:sz w:val="22"/>
          <w:szCs w:val="22"/>
          <w:lang w:val="es-ES"/>
        </w:rPr>
      </w:pPr>
      <w:r>
        <w:rPr>
          <w:rFonts w:cs="Arial"/>
          <w:b/>
          <w:sz w:val="22"/>
          <w:szCs w:val="22"/>
          <w:lang w:val="es-ES"/>
        </w:rPr>
        <w:tab/>
      </w:r>
      <w:r w:rsidRPr="002D231A">
        <w:rPr>
          <w:rFonts w:cs="Arial"/>
          <w:sz w:val="22"/>
          <w:szCs w:val="22"/>
          <w:lang w:val="es-ES"/>
        </w:rPr>
        <w:t>Dirección de Servicio a la Ciudadanía</w:t>
      </w:r>
    </w:p>
    <w:p w:rsidR="002D231A" w:rsidRDefault="004D2C3B" w:rsidP="002D231A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2D231A" w:rsidRPr="002D231A" w:rsidRDefault="004D2C3B" w:rsidP="002D231A">
      <w:pPr>
        <w:ind w:left="1134"/>
        <w:rPr>
          <w:rFonts w:cs="Arial"/>
          <w:b/>
          <w:color w:val="242424"/>
          <w:sz w:val="22"/>
          <w:szCs w:val="22"/>
        </w:rPr>
      </w:pPr>
      <w:r w:rsidRPr="002D231A">
        <w:rPr>
          <w:rFonts w:cs="Arial"/>
          <w:b/>
          <w:color w:val="242424"/>
          <w:sz w:val="22"/>
          <w:szCs w:val="22"/>
        </w:rPr>
        <w:t>JENNIFER ANDREA BERMUDEZ DUSSAN</w:t>
      </w:r>
    </w:p>
    <w:p w:rsidR="002D231A" w:rsidRDefault="004D2C3B" w:rsidP="002D231A">
      <w:pPr>
        <w:ind w:left="1134"/>
        <w:rPr>
          <w:rFonts w:cs="Arial"/>
          <w:color w:val="242424"/>
          <w:sz w:val="22"/>
          <w:szCs w:val="22"/>
        </w:rPr>
      </w:pPr>
      <w:r>
        <w:rPr>
          <w:rFonts w:cs="Arial"/>
          <w:color w:val="242424"/>
          <w:sz w:val="22"/>
          <w:szCs w:val="22"/>
        </w:rPr>
        <w:t>Dirección Administrativa</w:t>
      </w:r>
    </w:p>
    <w:p w:rsidR="002E5F6C" w:rsidRDefault="004D2C3B" w:rsidP="002D231A">
      <w:pPr>
        <w:ind w:left="1134"/>
        <w:rPr>
          <w:rFonts w:cs="Arial"/>
          <w:color w:val="242424"/>
          <w:sz w:val="22"/>
          <w:szCs w:val="22"/>
        </w:rPr>
      </w:pPr>
    </w:p>
    <w:p w:rsidR="002E5F6C" w:rsidRPr="002E5F6C" w:rsidRDefault="004D2C3B" w:rsidP="002D231A">
      <w:pPr>
        <w:ind w:left="1134"/>
        <w:rPr>
          <w:rFonts w:cs="Arial"/>
          <w:b/>
          <w:color w:val="242424"/>
          <w:sz w:val="22"/>
          <w:szCs w:val="22"/>
        </w:rPr>
      </w:pPr>
      <w:r w:rsidRPr="002E5F6C">
        <w:rPr>
          <w:rFonts w:cs="Arial"/>
          <w:b/>
          <w:color w:val="242424"/>
          <w:sz w:val="22"/>
          <w:szCs w:val="22"/>
        </w:rPr>
        <w:t>LEIDY MUÑOZ ROMERO</w:t>
      </w:r>
    </w:p>
    <w:p w:rsidR="002E5F6C" w:rsidRDefault="004D2C3B" w:rsidP="002D231A">
      <w:pPr>
        <w:ind w:left="1134"/>
        <w:rPr>
          <w:rFonts w:cs="Arial"/>
          <w:color w:val="242424"/>
          <w:sz w:val="22"/>
          <w:szCs w:val="22"/>
        </w:rPr>
      </w:pPr>
      <w:r>
        <w:rPr>
          <w:rFonts w:cs="Arial"/>
          <w:color w:val="242424"/>
          <w:sz w:val="22"/>
          <w:szCs w:val="22"/>
        </w:rPr>
        <w:t xml:space="preserve">Oficina Asesora de </w:t>
      </w:r>
      <w:r>
        <w:rPr>
          <w:rFonts w:cs="Arial"/>
          <w:color w:val="242424"/>
          <w:sz w:val="22"/>
          <w:szCs w:val="22"/>
        </w:rPr>
        <w:t>Comunicaciones</w:t>
      </w:r>
    </w:p>
    <w:p w:rsidR="002D231A" w:rsidRDefault="004D2C3B" w:rsidP="002D231A">
      <w:pPr>
        <w:ind w:left="1134"/>
        <w:rPr>
          <w:rFonts w:cs="Arial"/>
          <w:color w:val="242424"/>
          <w:sz w:val="22"/>
          <w:szCs w:val="22"/>
        </w:rPr>
      </w:pPr>
    </w:p>
    <w:p w:rsidR="002D231A" w:rsidRDefault="004D2C3B" w:rsidP="00083F3F">
      <w:pPr>
        <w:ind w:left="1134" w:hanging="1134"/>
        <w:jc w:val="left"/>
        <w:rPr>
          <w:rFonts w:cs="Arial"/>
          <w:b/>
          <w:color w:val="000000"/>
          <w:sz w:val="22"/>
          <w:szCs w:val="22"/>
          <w:lang w:val="es-ES"/>
        </w:rPr>
      </w:pPr>
      <w:r w:rsidRPr="008D3C0B">
        <w:rPr>
          <w:rFonts w:cs="Arial"/>
          <w:b/>
          <w:color w:val="000000"/>
          <w:sz w:val="22"/>
          <w:szCs w:val="22"/>
          <w:lang w:val="es-ES"/>
        </w:rPr>
        <w:t>De:</w:t>
      </w:r>
      <w:r>
        <w:rPr>
          <w:rFonts w:cs="Arial"/>
          <w:b/>
          <w:color w:val="000000"/>
          <w:sz w:val="22"/>
          <w:szCs w:val="22"/>
          <w:lang w:val="es-ES"/>
        </w:rPr>
        <w:tab/>
        <w:t>ROCÍO GÓMEZ RODRÍGUEZ</w:t>
      </w:r>
    </w:p>
    <w:p w:rsidR="00DA4007" w:rsidRPr="002D231A" w:rsidRDefault="004D2C3B" w:rsidP="00083F3F">
      <w:pPr>
        <w:ind w:left="1134" w:hanging="1134"/>
        <w:jc w:val="left"/>
        <w:rPr>
          <w:rFonts w:cs="Arial"/>
          <w:color w:val="000000"/>
          <w:sz w:val="22"/>
          <w:szCs w:val="22"/>
          <w:lang w:val="es-ES"/>
        </w:rPr>
      </w:pPr>
      <w:r>
        <w:rPr>
          <w:rFonts w:cs="Arial"/>
          <w:b/>
          <w:color w:val="000000"/>
          <w:sz w:val="22"/>
          <w:szCs w:val="22"/>
          <w:lang w:val="es-ES"/>
        </w:rPr>
        <w:tab/>
      </w:r>
      <w:r w:rsidRPr="002D231A">
        <w:rPr>
          <w:rFonts w:cs="Arial"/>
          <w:color w:val="000000"/>
          <w:sz w:val="22"/>
          <w:szCs w:val="22"/>
          <w:lang w:val="es-ES"/>
        </w:rPr>
        <w:t>Subsecretaría de Gestión Institucional</w:t>
      </w:r>
      <w:r w:rsidRPr="002D231A">
        <w:rPr>
          <w:rFonts w:cs="Arial"/>
          <w:color w:val="000000"/>
          <w:sz w:val="22"/>
          <w:szCs w:val="22"/>
          <w:lang w:val="es-ES"/>
        </w:rPr>
        <w:tab/>
      </w:r>
      <w:r w:rsidRPr="002D231A">
        <w:rPr>
          <w:rFonts w:cs="Arial"/>
          <w:color w:val="000000"/>
          <w:sz w:val="22"/>
          <w:szCs w:val="22"/>
          <w:lang w:val="es-ES"/>
        </w:rPr>
        <w:tab/>
      </w:r>
    </w:p>
    <w:p w:rsidR="00DA4007" w:rsidRPr="008D3C0B" w:rsidRDefault="004D2C3B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DA4007" w:rsidRPr="008D3C0B" w:rsidRDefault="004D2C3B" w:rsidP="00083F3F">
      <w:pPr>
        <w:ind w:left="1134" w:hanging="1134"/>
        <w:rPr>
          <w:rFonts w:cs="Arial"/>
          <w:b/>
          <w:sz w:val="22"/>
          <w:szCs w:val="22"/>
          <w:lang w:val="es-ES"/>
        </w:rPr>
        <w:sectPr w:rsidR="00DA4007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formProt w:val="0"/>
          <w:docGrid w:linePitch="360"/>
        </w:sectPr>
      </w:pPr>
    </w:p>
    <w:p w:rsidR="00DA4007" w:rsidRPr="008D3C0B" w:rsidRDefault="004D2C3B" w:rsidP="00083F3F">
      <w:pPr>
        <w:rPr>
          <w:rFonts w:cs="Arial"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 xml:space="preserve">Fecha: </w:t>
      </w:r>
      <w:bookmarkStart w:id="11" w:name="dia"/>
      <w:r w:rsidRPr="008D3C0B">
        <w:rPr>
          <w:rFonts w:cs="Arial"/>
          <w:sz w:val="22"/>
          <w:szCs w:val="22"/>
          <w:lang w:val="es-ES"/>
        </w:rPr>
        <w:t>29</w:t>
      </w:r>
      <w:bookmarkEnd w:id="11"/>
      <w:r w:rsidRPr="008D3C0B">
        <w:rPr>
          <w:rFonts w:cs="Arial"/>
          <w:sz w:val="22"/>
          <w:szCs w:val="22"/>
          <w:lang w:val="es-ES"/>
        </w:rPr>
        <w:t xml:space="preserve"> de </w:t>
      </w:r>
      <w:bookmarkStart w:id="12" w:name="mes"/>
      <w:r w:rsidRPr="008D3C0B">
        <w:rPr>
          <w:rFonts w:cs="Arial"/>
          <w:sz w:val="22"/>
          <w:szCs w:val="22"/>
          <w:lang w:val="es-ES"/>
        </w:rPr>
        <w:t>mayo</w:t>
      </w:r>
      <w:bookmarkEnd w:id="12"/>
      <w:r w:rsidRPr="008D3C0B">
        <w:rPr>
          <w:rFonts w:cs="Arial"/>
          <w:sz w:val="22"/>
          <w:szCs w:val="22"/>
          <w:lang w:val="es-ES"/>
        </w:rPr>
        <w:t xml:space="preserve"> de </w:t>
      </w:r>
      <w:bookmarkStart w:id="13" w:name="anio"/>
      <w:r w:rsidRPr="008D3C0B">
        <w:rPr>
          <w:rFonts w:cs="Arial"/>
          <w:sz w:val="22"/>
          <w:szCs w:val="22"/>
          <w:lang w:val="es-ES"/>
        </w:rPr>
        <w:t>2026</w:t>
      </w:r>
      <w:bookmarkEnd w:id="13"/>
    </w:p>
    <w:p w:rsidR="00DA4007" w:rsidRPr="008D3C0B" w:rsidRDefault="004D2C3B" w:rsidP="00083F3F">
      <w:pPr>
        <w:ind w:left="1134"/>
        <w:rPr>
          <w:rFonts w:cs="Arial"/>
          <w:b/>
          <w:sz w:val="22"/>
          <w:szCs w:val="22"/>
          <w:lang w:val="es-ES"/>
        </w:rPr>
        <w:sectPr w:rsidR="00DA4007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</w:p>
    <w:p w:rsidR="00DA4007" w:rsidRPr="008D3C0B" w:rsidRDefault="004D2C3B" w:rsidP="00083F3F">
      <w:pPr>
        <w:rPr>
          <w:rFonts w:cs="Arial"/>
          <w:b/>
          <w:sz w:val="22"/>
          <w:szCs w:val="22"/>
          <w:lang w:val="es-ES"/>
        </w:rPr>
      </w:pPr>
    </w:p>
    <w:p w:rsidR="00DA4007" w:rsidRDefault="004D2C3B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>Asunto</w:t>
      </w:r>
      <w:r>
        <w:rPr>
          <w:rFonts w:cs="Arial"/>
          <w:b/>
          <w:sz w:val="22"/>
          <w:szCs w:val="22"/>
          <w:lang w:val="es-ES"/>
        </w:rPr>
        <w:t>:</w:t>
      </w:r>
      <w:r>
        <w:rPr>
          <w:rFonts w:cs="Arial"/>
          <w:b/>
          <w:sz w:val="22"/>
          <w:szCs w:val="22"/>
          <w:lang w:val="es-ES"/>
        </w:rPr>
        <w:tab/>
      </w:r>
      <w:r>
        <w:rPr>
          <w:rFonts w:ascii="ArialMT" w:hAnsi="ArialMT"/>
          <w:sz w:val="22"/>
          <w:szCs w:val="22"/>
        </w:rPr>
        <w:t>Socialización</w:t>
      </w:r>
      <w:r w:rsidRPr="001A7DEF">
        <w:rPr>
          <w:rFonts w:ascii="ArialMT" w:hAnsi="ArialMT"/>
          <w:sz w:val="22"/>
          <w:szCs w:val="22"/>
        </w:rPr>
        <w:t xml:space="preserve"> cronograma anual definido para la entrega de información correspondiente a la Plataforma Integral de Inversión Pública (PIIP) y al Plan Operativo Anual (POA – Inversión).</w:t>
      </w:r>
    </w:p>
    <w:p w:rsidR="002D231A" w:rsidRDefault="004D2C3B" w:rsidP="002D231A">
      <w:pPr>
        <w:pStyle w:val="isselectedend"/>
        <w:jc w:val="both"/>
        <w:rPr>
          <w:rFonts w:ascii="ArialMT" w:hAnsi="ArialMT"/>
          <w:sz w:val="22"/>
          <w:szCs w:val="22"/>
        </w:rPr>
      </w:pPr>
      <w:r w:rsidRPr="001A7DEF">
        <w:rPr>
          <w:rFonts w:ascii="ArialMT" w:hAnsi="ArialMT"/>
          <w:sz w:val="22"/>
          <w:szCs w:val="22"/>
        </w:rPr>
        <w:t>Estimados Directivos, reciban un cordial saludo.</w:t>
      </w:r>
    </w:p>
    <w:p w:rsidR="002D231A" w:rsidRPr="001A7DEF" w:rsidRDefault="004D2C3B" w:rsidP="002D231A">
      <w:pPr>
        <w:pStyle w:val="isselectedend"/>
        <w:jc w:val="both"/>
        <w:rPr>
          <w:rFonts w:ascii="ArialMT" w:hAnsi="ArialMT"/>
          <w:sz w:val="22"/>
          <w:szCs w:val="22"/>
        </w:rPr>
      </w:pPr>
      <w:r w:rsidRPr="001A7DEF">
        <w:rPr>
          <w:rFonts w:ascii="ArialMT" w:hAnsi="ArialMT"/>
          <w:sz w:val="22"/>
          <w:szCs w:val="22"/>
        </w:rPr>
        <w:t xml:space="preserve">Con el propósito de </w:t>
      </w:r>
      <w:r>
        <w:rPr>
          <w:rFonts w:ascii="ArialMT" w:hAnsi="ArialMT"/>
          <w:sz w:val="22"/>
          <w:szCs w:val="22"/>
        </w:rPr>
        <w:t>facilitar</w:t>
      </w:r>
      <w:r w:rsidRPr="001A7DEF">
        <w:rPr>
          <w:rFonts w:ascii="ArialMT" w:hAnsi="ArialMT"/>
          <w:sz w:val="22"/>
          <w:szCs w:val="22"/>
        </w:rPr>
        <w:t xml:space="preserve"> el se</w:t>
      </w:r>
      <w:r w:rsidRPr="001A7DEF">
        <w:rPr>
          <w:rFonts w:ascii="ArialMT" w:hAnsi="ArialMT"/>
          <w:sz w:val="22"/>
          <w:szCs w:val="22"/>
        </w:rPr>
        <w:t>guimiento institucional y la planeación de los reportes asociados al Proyecto 8052 durante la vigencia 2026, nos permitimos socializar el cronograma anual definido para la entrega de información correspondiente a la Plataforma Integral de Inversión Pública</w:t>
      </w:r>
      <w:r w:rsidRPr="001A7DEF">
        <w:rPr>
          <w:rFonts w:ascii="ArialMT" w:hAnsi="ArialMT"/>
          <w:sz w:val="22"/>
          <w:szCs w:val="22"/>
        </w:rPr>
        <w:t xml:space="preserve"> (PIIP) y al Plan Operativo Anual (POA – Inversión).</w:t>
      </w:r>
    </w:p>
    <w:p w:rsidR="002D231A" w:rsidRDefault="004D2C3B" w:rsidP="002D231A">
      <w:pPr>
        <w:pStyle w:val="isselectedend"/>
        <w:jc w:val="both"/>
        <w:rPr>
          <w:rFonts w:ascii="ArialMT" w:hAnsi="ArialMT"/>
          <w:sz w:val="22"/>
          <w:szCs w:val="22"/>
        </w:rPr>
      </w:pPr>
      <w:r w:rsidRPr="001A7DEF">
        <w:rPr>
          <w:rFonts w:ascii="ArialMT" w:hAnsi="ArialMT"/>
          <w:sz w:val="22"/>
          <w:szCs w:val="22"/>
        </w:rPr>
        <w:t xml:space="preserve">En este sentido, </w:t>
      </w:r>
      <w:r w:rsidR="000145F8">
        <w:rPr>
          <w:rFonts w:ascii="ArialMT" w:hAnsi="ArialMT"/>
          <w:sz w:val="22"/>
          <w:szCs w:val="22"/>
        </w:rPr>
        <w:t xml:space="preserve">agradecemos gestionar lo pertinente para realizar los reportes con la periodicidad </w:t>
      </w:r>
      <w:r w:rsidR="00196568">
        <w:rPr>
          <w:rFonts w:ascii="ArialMT" w:hAnsi="ArialMT"/>
          <w:sz w:val="22"/>
          <w:szCs w:val="22"/>
        </w:rPr>
        <w:t xml:space="preserve">y puntualidad </w:t>
      </w:r>
      <w:bookmarkStart w:id="14" w:name="_GoBack"/>
      <w:bookmarkEnd w:id="14"/>
      <w:r w:rsidR="000145F8">
        <w:rPr>
          <w:rFonts w:ascii="ArialMT" w:hAnsi="ArialMT"/>
          <w:sz w:val="22"/>
          <w:szCs w:val="22"/>
        </w:rPr>
        <w:t>establecida en</w:t>
      </w:r>
      <w:r>
        <w:rPr>
          <w:rFonts w:ascii="ArialMT" w:hAnsi="ArialMT"/>
          <w:sz w:val="22"/>
          <w:szCs w:val="22"/>
        </w:rPr>
        <w:t xml:space="preserve"> el siguiente </w:t>
      </w:r>
      <w:r w:rsidRPr="001A7DEF">
        <w:rPr>
          <w:rFonts w:ascii="ArialMT" w:hAnsi="ArialMT"/>
          <w:sz w:val="22"/>
          <w:szCs w:val="22"/>
        </w:rPr>
        <w:t>cronograma</w:t>
      </w:r>
      <w:r>
        <w:rPr>
          <w:rFonts w:ascii="ArialMT" w:hAnsi="ArialMT"/>
          <w:sz w:val="22"/>
          <w:szCs w:val="22"/>
        </w:rPr>
        <w:t>:</w:t>
      </w:r>
    </w:p>
    <w:p w:rsidR="002D231A" w:rsidRDefault="004D2C3B" w:rsidP="002D231A">
      <w:pPr>
        <w:pStyle w:val="isselectedend"/>
        <w:jc w:val="both"/>
        <w:rPr>
          <w:rFonts w:ascii="ArialMT" w:hAnsi="ArialMT"/>
          <w:sz w:val="22"/>
          <w:szCs w:val="22"/>
        </w:rPr>
      </w:pPr>
    </w:p>
    <w:tbl>
      <w:tblPr>
        <w:tblW w:w="887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394"/>
        <w:gridCol w:w="2284"/>
        <w:gridCol w:w="2216"/>
      </w:tblGrid>
      <w:tr w:rsidR="00466945" w:rsidTr="00A425DE">
        <w:trPr>
          <w:trHeight w:val="241"/>
        </w:trPr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b/>
                <w:bCs/>
                <w:color w:val="FFFFFF"/>
                <w:sz w:val="20"/>
                <w:lang w:eastAsia="es-MX"/>
              </w:rPr>
            </w:pPr>
            <w:r w:rsidRPr="008D1ABE">
              <w:rPr>
                <w:rFonts w:cs="Arial"/>
                <w:b/>
                <w:bCs/>
                <w:color w:val="FFFFFF"/>
                <w:sz w:val="20"/>
                <w:lang w:eastAsia="es-MX"/>
              </w:rPr>
              <w:lastRenderedPageBreak/>
              <w:t>PIIP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b/>
                <w:bCs/>
                <w:color w:val="FFFFFF"/>
                <w:sz w:val="20"/>
                <w:lang w:eastAsia="es-MX"/>
              </w:rPr>
            </w:pPr>
            <w:r w:rsidRPr="008D1ABE">
              <w:rPr>
                <w:rFonts w:cs="Arial"/>
                <w:b/>
                <w:bCs/>
                <w:color w:val="FFFFFF"/>
                <w:sz w:val="20"/>
                <w:lang w:eastAsia="es-MX"/>
              </w:rPr>
              <w:t>POA</w:t>
            </w:r>
          </w:p>
        </w:tc>
      </w:tr>
      <w:tr w:rsidR="00466945" w:rsidTr="00A425DE">
        <w:trPr>
          <w:trHeight w:val="48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b/>
                <w:bCs/>
                <w:color w:val="FFFFFF"/>
                <w:sz w:val="20"/>
                <w:lang w:eastAsia="es-MX"/>
              </w:rPr>
            </w:pPr>
            <w:r w:rsidRPr="008D1ABE">
              <w:rPr>
                <w:rFonts w:cs="Arial"/>
                <w:b/>
                <w:bCs/>
                <w:color w:val="FFFFFF"/>
                <w:sz w:val="20"/>
                <w:lang w:eastAsia="es-MX"/>
              </w:rPr>
              <w:t>Periodo de reporte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b/>
                <w:bCs/>
                <w:color w:val="FFFFFF"/>
                <w:sz w:val="20"/>
                <w:lang w:eastAsia="es-MX"/>
              </w:rPr>
            </w:pPr>
            <w:r w:rsidRPr="008D1ABE">
              <w:rPr>
                <w:rFonts w:cs="Arial"/>
                <w:b/>
                <w:bCs/>
                <w:color w:val="FFFFFF"/>
                <w:sz w:val="20"/>
                <w:lang w:eastAsia="es-MX"/>
              </w:rPr>
              <w:t>Fecha máxima de reporte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b/>
                <w:bCs/>
                <w:color w:val="FFFFFF"/>
                <w:sz w:val="20"/>
                <w:lang w:eastAsia="es-MX"/>
              </w:rPr>
            </w:pPr>
            <w:r w:rsidRPr="008D1ABE">
              <w:rPr>
                <w:rFonts w:cs="Arial"/>
                <w:b/>
                <w:bCs/>
                <w:color w:val="FFFFFF"/>
                <w:sz w:val="20"/>
                <w:lang w:eastAsia="es-MX"/>
              </w:rPr>
              <w:t>Periodo de reporte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b/>
                <w:bCs/>
                <w:color w:val="FFFFFF"/>
                <w:sz w:val="20"/>
                <w:lang w:eastAsia="es-MX"/>
              </w:rPr>
            </w:pPr>
            <w:r w:rsidRPr="008D1ABE">
              <w:rPr>
                <w:rFonts w:cs="Arial"/>
                <w:b/>
                <w:bCs/>
                <w:color w:val="FFFFFF"/>
                <w:sz w:val="20"/>
                <w:lang w:eastAsia="es-MX"/>
              </w:rPr>
              <w:t>Fecha máxima de entrega</w:t>
            </w:r>
          </w:p>
        </w:tc>
      </w:tr>
      <w:tr w:rsidR="00466945" w:rsidTr="00A425DE">
        <w:trPr>
          <w:trHeight w:val="2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Mayo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03/06/2026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 </w:t>
            </w:r>
          </w:p>
        </w:tc>
      </w:tr>
      <w:tr w:rsidR="00466945" w:rsidTr="00A425DE">
        <w:trPr>
          <w:trHeight w:val="2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Junio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03/07/2026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Trimestre II (Abr - Jun)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03/07/2026</w:t>
            </w:r>
          </w:p>
        </w:tc>
      </w:tr>
      <w:tr w:rsidR="00466945" w:rsidTr="00A425DE">
        <w:trPr>
          <w:trHeight w:val="2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Julio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05/08/2026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 </w:t>
            </w:r>
          </w:p>
        </w:tc>
      </w:tr>
      <w:tr w:rsidR="00466945" w:rsidTr="00A425DE">
        <w:trPr>
          <w:trHeight w:val="2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Agosto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03/09/2026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 </w:t>
            </w:r>
          </w:p>
        </w:tc>
      </w:tr>
      <w:tr w:rsidR="00466945" w:rsidTr="00A425DE">
        <w:trPr>
          <w:trHeight w:val="2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Septiembre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05/10/2026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Trimestre III (Jul - Sep)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05/10/2026</w:t>
            </w:r>
          </w:p>
        </w:tc>
      </w:tr>
      <w:tr w:rsidR="00466945" w:rsidTr="00A425DE">
        <w:trPr>
          <w:trHeight w:val="2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Octubre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05/11/2026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 </w:t>
            </w:r>
          </w:p>
        </w:tc>
      </w:tr>
      <w:tr w:rsidR="00466945" w:rsidTr="00A425DE">
        <w:trPr>
          <w:trHeight w:val="2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Noviembre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03/12/2026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 </w:t>
            </w:r>
          </w:p>
        </w:tc>
      </w:tr>
      <w:tr w:rsidR="00466945" w:rsidTr="00A425DE">
        <w:trPr>
          <w:trHeight w:val="2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Diciembre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21/12/2026*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Trimestre IV (Oct - Dic)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jc w:val="center"/>
              <w:rPr>
                <w:rFonts w:cs="Arial"/>
                <w:color w:val="000000"/>
                <w:sz w:val="20"/>
                <w:lang w:eastAsia="es-MX"/>
              </w:rPr>
            </w:pPr>
            <w:r w:rsidRPr="008D1ABE">
              <w:rPr>
                <w:rFonts w:cs="Arial"/>
                <w:color w:val="000000"/>
                <w:sz w:val="20"/>
                <w:lang w:eastAsia="es-MX"/>
              </w:rPr>
              <w:t>21/12/2026*</w:t>
            </w:r>
          </w:p>
        </w:tc>
      </w:tr>
      <w:tr w:rsidR="00466945" w:rsidTr="00A425DE">
        <w:trPr>
          <w:trHeight w:val="241"/>
        </w:trPr>
        <w:tc>
          <w:tcPr>
            <w:tcW w:w="4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color w:val="000000"/>
                <w:sz w:val="18"/>
                <w:szCs w:val="18"/>
                <w:lang w:eastAsia="es-MX"/>
              </w:rPr>
            </w:pPr>
            <w:r w:rsidRPr="008D1ABE">
              <w:rPr>
                <w:rFonts w:cs="Arial"/>
                <w:color w:val="000000"/>
                <w:sz w:val="18"/>
                <w:szCs w:val="18"/>
                <w:lang w:eastAsia="es-MX"/>
              </w:rPr>
              <w:t>*Reporte Preliminar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31A" w:rsidRPr="008D1ABE" w:rsidRDefault="004D2C3B" w:rsidP="00A425DE">
            <w:pPr>
              <w:rPr>
                <w:rFonts w:cs="Arial"/>
                <w:sz w:val="20"/>
                <w:lang w:eastAsia="es-MX"/>
              </w:rPr>
            </w:pPr>
          </w:p>
        </w:tc>
      </w:tr>
    </w:tbl>
    <w:p w:rsidR="002D231A" w:rsidRPr="001A7DEF" w:rsidRDefault="004D2C3B" w:rsidP="002D231A">
      <w:pPr>
        <w:pStyle w:val="isselectedend"/>
        <w:jc w:val="both"/>
        <w:rPr>
          <w:rFonts w:ascii="ArialMT" w:hAnsi="ArialMT"/>
          <w:sz w:val="22"/>
          <w:szCs w:val="22"/>
        </w:rPr>
      </w:pPr>
      <w:r w:rsidRPr="001A7DEF">
        <w:rPr>
          <w:rFonts w:ascii="ArialMT" w:hAnsi="ArialMT"/>
          <w:sz w:val="22"/>
          <w:szCs w:val="22"/>
        </w:rPr>
        <w:t xml:space="preserve">Por lo anterior, agradecemos tener en </w:t>
      </w:r>
      <w:r w:rsidRPr="001A7DEF">
        <w:rPr>
          <w:rFonts w:ascii="ArialMT" w:hAnsi="ArialMT"/>
          <w:sz w:val="22"/>
          <w:szCs w:val="22"/>
        </w:rPr>
        <w:t>cuenta las siguientes orientaciones generales:</w:t>
      </w:r>
    </w:p>
    <w:p w:rsidR="000A31BC" w:rsidRDefault="004D2C3B" w:rsidP="000A31BC">
      <w:pPr>
        <w:pStyle w:val="isselectedend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rFonts w:ascii="ArialMT" w:hAnsi="ArialMT"/>
          <w:sz w:val="22"/>
          <w:szCs w:val="22"/>
        </w:rPr>
      </w:pPr>
      <w:r w:rsidRPr="002D231A">
        <w:rPr>
          <w:rFonts w:ascii="ArialMT" w:hAnsi="ArialMT"/>
          <w:sz w:val="22"/>
          <w:szCs w:val="22"/>
        </w:rPr>
        <w:t>Las dependencias deberán remitir la información de</w:t>
      </w:r>
      <w:r>
        <w:rPr>
          <w:rFonts w:ascii="ArialMT" w:hAnsi="ArialMT"/>
          <w:sz w:val="22"/>
          <w:szCs w:val="22"/>
        </w:rPr>
        <w:t xml:space="preserve">ntro de los plazos establecidos a los correos: </w:t>
      </w:r>
      <w:hyperlink r:id="rId12" w:history="1">
        <w:r w:rsidRPr="00E7022B">
          <w:rPr>
            <w:rStyle w:val="Hipervnculo"/>
            <w:rFonts w:ascii="ArialMT" w:hAnsi="ArialMT"/>
            <w:sz w:val="22"/>
            <w:szCs w:val="22"/>
          </w:rPr>
          <w:t>rgomezr@sdp.gov.co</w:t>
        </w:r>
      </w:hyperlink>
      <w:r>
        <w:rPr>
          <w:rFonts w:ascii="ArialMT" w:hAnsi="ArialMT"/>
          <w:sz w:val="22"/>
          <w:szCs w:val="22"/>
        </w:rPr>
        <w:t xml:space="preserve"> y </w:t>
      </w:r>
      <w:hyperlink r:id="rId13" w:history="1">
        <w:r w:rsidRPr="00E7022B">
          <w:rPr>
            <w:rStyle w:val="Hipervnculo"/>
            <w:rFonts w:ascii="ArialMT" w:hAnsi="ArialMT"/>
            <w:sz w:val="22"/>
            <w:szCs w:val="22"/>
          </w:rPr>
          <w:t>jbarreiro@sdp.gov.co</w:t>
        </w:r>
      </w:hyperlink>
      <w:r>
        <w:rPr>
          <w:rFonts w:ascii="ArialMT" w:hAnsi="ArialMT"/>
          <w:sz w:val="22"/>
          <w:szCs w:val="22"/>
        </w:rPr>
        <w:t>.</w:t>
      </w:r>
    </w:p>
    <w:p w:rsidR="002D231A" w:rsidRPr="002D231A" w:rsidRDefault="004D2C3B" w:rsidP="0073096C">
      <w:pPr>
        <w:pStyle w:val="isselectedend"/>
        <w:spacing w:before="0" w:beforeAutospacing="0" w:after="0" w:afterAutospacing="0"/>
        <w:ind w:left="720"/>
        <w:contextualSpacing/>
        <w:rPr>
          <w:rFonts w:ascii="ArialMT" w:hAnsi="ArialMT"/>
          <w:sz w:val="22"/>
          <w:szCs w:val="22"/>
        </w:rPr>
      </w:pPr>
    </w:p>
    <w:p w:rsidR="002D231A" w:rsidRDefault="004D2C3B" w:rsidP="0073096C">
      <w:pPr>
        <w:pStyle w:val="isselectedend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rFonts w:ascii="ArialMT" w:hAnsi="ArialMT"/>
          <w:sz w:val="22"/>
          <w:szCs w:val="22"/>
        </w:rPr>
      </w:pPr>
      <w:r w:rsidRPr="002D231A">
        <w:rPr>
          <w:rFonts w:ascii="ArialMT" w:hAnsi="ArialMT"/>
          <w:sz w:val="22"/>
          <w:szCs w:val="22"/>
        </w:rPr>
        <w:t>Los reportes deberán mantener coherencia y consistencia con los seguimientos institu</w:t>
      </w:r>
      <w:r>
        <w:rPr>
          <w:rFonts w:ascii="ArialMT" w:hAnsi="ArialMT"/>
          <w:sz w:val="22"/>
          <w:szCs w:val="22"/>
        </w:rPr>
        <w:t>cionales previamente realizados.</w:t>
      </w:r>
    </w:p>
    <w:p w:rsidR="002D231A" w:rsidRDefault="004D2C3B" w:rsidP="0073096C">
      <w:pPr>
        <w:pStyle w:val="Prrafodelista"/>
        <w:rPr>
          <w:rFonts w:ascii="ArialMT" w:hAnsi="ArialMT"/>
          <w:sz w:val="22"/>
          <w:szCs w:val="22"/>
        </w:rPr>
      </w:pPr>
    </w:p>
    <w:p w:rsidR="002D231A" w:rsidRDefault="004D2C3B" w:rsidP="0073096C">
      <w:pPr>
        <w:pStyle w:val="isselectedend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rFonts w:ascii="ArialMT" w:hAnsi="ArialMT"/>
          <w:sz w:val="22"/>
          <w:szCs w:val="22"/>
        </w:rPr>
      </w:pPr>
      <w:r w:rsidRPr="002D231A">
        <w:rPr>
          <w:rFonts w:ascii="ArialMT" w:hAnsi="ArialMT"/>
          <w:sz w:val="22"/>
          <w:szCs w:val="22"/>
        </w:rPr>
        <w:t>La información deberá ser remitida directamente por el Directivo del área correspondiente.</w:t>
      </w:r>
    </w:p>
    <w:p w:rsidR="002D231A" w:rsidRDefault="004D2C3B" w:rsidP="0073096C">
      <w:pPr>
        <w:pStyle w:val="Prrafodelista"/>
        <w:rPr>
          <w:rFonts w:ascii="ArialMT" w:hAnsi="ArialMT"/>
          <w:sz w:val="22"/>
          <w:szCs w:val="22"/>
        </w:rPr>
      </w:pPr>
    </w:p>
    <w:p w:rsidR="000A31BC" w:rsidRDefault="004D2C3B" w:rsidP="0073096C">
      <w:pPr>
        <w:pStyle w:val="isselectedend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rFonts w:ascii="ArialMT" w:hAnsi="ArialMT"/>
          <w:sz w:val="22"/>
          <w:szCs w:val="22"/>
        </w:rPr>
      </w:pPr>
      <w:r w:rsidRPr="002D231A">
        <w:rPr>
          <w:rFonts w:ascii="ArialMT" w:hAnsi="ArialMT"/>
          <w:sz w:val="22"/>
          <w:szCs w:val="22"/>
        </w:rPr>
        <w:t>Las evidencias reque</w:t>
      </w:r>
      <w:r w:rsidRPr="002D231A">
        <w:rPr>
          <w:rFonts w:ascii="ArialMT" w:hAnsi="ArialMT"/>
          <w:sz w:val="22"/>
          <w:szCs w:val="22"/>
        </w:rPr>
        <w:t xml:space="preserve">ridas deberán ser </w:t>
      </w:r>
      <w:r>
        <w:rPr>
          <w:rFonts w:ascii="ArialMT" w:hAnsi="ArialMT"/>
          <w:sz w:val="22"/>
          <w:szCs w:val="22"/>
        </w:rPr>
        <w:t>cargadas en el</w:t>
      </w:r>
      <w:r w:rsidRPr="002D231A">
        <w:rPr>
          <w:rFonts w:ascii="ArialMT" w:hAnsi="ArialMT"/>
          <w:sz w:val="22"/>
          <w:szCs w:val="22"/>
        </w:rPr>
        <w:t xml:space="preserve"> repositorio oficial directamente por el Directivo del área correspondiente</w:t>
      </w:r>
      <w:r>
        <w:rPr>
          <w:rFonts w:ascii="ArialMT" w:hAnsi="ArialMT"/>
          <w:sz w:val="22"/>
          <w:szCs w:val="22"/>
        </w:rPr>
        <w:t>.</w:t>
      </w:r>
    </w:p>
    <w:p w:rsidR="000A31BC" w:rsidRDefault="004D2C3B" w:rsidP="000A31BC">
      <w:pPr>
        <w:pStyle w:val="Prrafodelista"/>
        <w:rPr>
          <w:rFonts w:ascii="ArialMT" w:hAnsi="ArialMT"/>
          <w:sz w:val="22"/>
          <w:szCs w:val="22"/>
        </w:rPr>
      </w:pPr>
    </w:p>
    <w:p w:rsidR="002D231A" w:rsidRPr="0073096C" w:rsidRDefault="004D2C3B" w:rsidP="0073096C">
      <w:pPr>
        <w:pStyle w:val="isselectedend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rFonts w:ascii="ArialMT" w:hAnsi="ArialMT"/>
          <w:sz w:val="22"/>
          <w:szCs w:val="22"/>
        </w:rPr>
      </w:pPr>
      <w:r>
        <w:rPr>
          <w:rFonts w:ascii="ArialMT" w:hAnsi="ArialMT"/>
          <w:sz w:val="22"/>
          <w:szCs w:val="22"/>
        </w:rPr>
        <w:t xml:space="preserve">Los análisis reportados no deben superar los 1500 caracteres. </w:t>
      </w:r>
    </w:p>
    <w:p w:rsidR="0073096C" w:rsidRPr="0073096C" w:rsidRDefault="004D2C3B" w:rsidP="0073096C">
      <w:pPr>
        <w:pStyle w:val="isselectedend"/>
        <w:spacing w:before="0" w:beforeAutospacing="0" w:after="0" w:afterAutospacing="0"/>
        <w:contextualSpacing/>
        <w:jc w:val="both"/>
        <w:rPr>
          <w:rFonts w:ascii="ArialMT" w:hAnsi="ArialMT"/>
          <w:sz w:val="22"/>
          <w:szCs w:val="22"/>
        </w:rPr>
      </w:pPr>
    </w:p>
    <w:p w:rsidR="002D231A" w:rsidRDefault="004D2C3B" w:rsidP="0073096C">
      <w:pPr>
        <w:pStyle w:val="isselectedend"/>
        <w:numPr>
          <w:ilvl w:val="0"/>
          <w:numId w:val="1"/>
        </w:numPr>
        <w:contextualSpacing/>
        <w:jc w:val="both"/>
        <w:rPr>
          <w:rFonts w:ascii="ArialMT" w:hAnsi="ArialMT"/>
          <w:sz w:val="22"/>
          <w:szCs w:val="22"/>
        </w:rPr>
      </w:pPr>
      <w:r w:rsidRPr="002D231A">
        <w:rPr>
          <w:rFonts w:ascii="ArialMT" w:hAnsi="ArialMT"/>
          <w:sz w:val="22"/>
          <w:szCs w:val="22"/>
        </w:rPr>
        <w:t xml:space="preserve">Los formatos, lineamientos y soportes requeridos para cada reporte serán los </w:t>
      </w:r>
      <w:r w:rsidRPr="002D231A">
        <w:rPr>
          <w:rFonts w:ascii="ArialMT" w:hAnsi="ArialMT"/>
          <w:sz w:val="22"/>
          <w:szCs w:val="22"/>
        </w:rPr>
        <w:t>definidos institucionalmente</w:t>
      </w:r>
      <w:r>
        <w:rPr>
          <w:rFonts w:ascii="ArialMT" w:hAnsi="ArialMT"/>
          <w:sz w:val="22"/>
          <w:szCs w:val="22"/>
        </w:rPr>
        <w:t>.</w:t>
      </w:r>
    </w:p>
    <w:p w:rsidR="002E5F6C" w:rsidRPr="002D231A" w:rsidRDefault="004D2C3B" w:rsidP="002E5F6C">
      <w:pPr>
        <w:pStyle w:val="isselectedend"/>
        <w:ind w:left="720"/>
        <w:contextualSpacing/>
        <w:jc w:val="both"/>
        <w:rPr>
          <w:rFonts w:ascii="ArialMT" w:hAnsi="ArialMT"/>
          <w:sz w:val="22"/>
          <w:szCs w:val="22"/>
        </w:rPr>
      </w:pPr>
    </w:p>
    <w:p w:rsidR="002D231A" w:rsidRPr="001A7DEF" w:rsidRDefault="004D2C3B" w:rsidP="002D231A">
      <w:pPr>
        <w:pStyle w:val="isselectedend"/>
        <w:jc w:val="both"/>
        <w:rPr>
          <w:rFonts w:ascii="ArialMT" w:hAnsi="ArialMT"/>
          <w:sz w:val="22"/>
          <w:szCs w:val="22"/>
        </w:rPr>
      </w:pPr>
      <w:r w:rsidRPr="001A7DEF">
        <w:rPr>
          <w:rFonts w:ascii="ArialMT" w:hAnsi="ArialMT"/>
          <w:sz w:val="22"/>
          <w:szCs w:val="22"/>
        </w:rPr>
        <w:t xml:space="preserve">En relación con el reporte PIIP, se recuerda que el análisis cualitativo debe reflejar los avances de las actividades registradas, incluyendo logros, dificultades y acciones de mejora, manteniendo coherencia con los reportes </w:t>
      </w:r>
      <w:r w:rsidRPr="001A7DEF">
        <w:rPr>
          <w:rFonts w:ascii="ArialMT" w:hAnsi="ArialMT"/>
          <w:sz w:val="22"/>
          <w:szCs w:val="22"/>
        </w:rPr>
        <w:t>anteriores y respetando los parámetros establecidos para su diligenciamiento.</w:t>
      </w:r>
    </w:p>
    <w:p w:rsidR="002D231A" w:rsidRDefault="004D2C3B" w:rsidP="000A31BC">
      <w:pPr>
        <w:pStyle w:val="isselectedend"/>
        <w:jc w:val="both"/>
        <w:rPr>
          <w:rFonts w:ascii="ArialMT" w:hAnsi="ArialMT"/>
          <w:sz w:val="22"/>
          <w:szCs w:val="22"/>
        </w:rPr>
      </w:pPr>
      <w:r w:rsidRPr="001A7DEF">
        <w:rPr>
          <w:rFonts w:ascii="ArialMT" w:hAnsi="ArialMT"/>
          <w:sz w:val="22"/>
          <w:szCs w:val="22"/>
        </w:rPr>
        <w:t xml:space="preserve">Respecto al seguimiento del POA – Inversión, las evidencias correspondientes </w:t>
      </w:r>
      <w:r>
        <w:rPr>
          <w:rFonts w:ascii="ArialMT" w:hAnsi="ArialMT"/>
          <w:sz w:val="22"/>
          <w:szCs w:val="22"/>
        </w:rPr>
        <w:t xml:space="preserve">al periodo de reporte serán agregadas </w:t>
      </w:r>
      <w:r w:rsidRPr="001A7DEF">
        <w:rPr>
          <w:rFonts w:ascii="ArialMT" w:hAnsi="ArialMT"/>
          <w:sz w:val="22"/>
          <w:szCs w:val="22"/>
        </w:rPr>
        <w:t xml:space="preserve">en la </w:t>
      </w:r>
      <w:r>
        <w:rPr>
          <w:rFonts w:ascii="ArialMT" w:hAnsi="ArialMT"/>
          <w:sz w:val="22"/>
          <w:szCs w:val="22"/>
        </w:rPr>
        <w:t xml:space="preserve">siguiente </w:t>
      </w:r>
      <w:r w:rsidRPr="001A7DEF">
        <w:rPr>
          <w:rFonts w:ascii="ArialMT" w:hAnsi="ArialMT"/>
          <w:sz w:val="22"/>
          <w:szCs w:val="22"/>
        </w:rPr>
        <w:t>car</w:t>
      </w:r>
      <w:r>
        <w:rPr>
          <w:rFonts w:ascii="ArialMT" w:hAnsi="ArialMT"/>
          <w:sz w:val="22"/>
          <w:szCs w:val="22"/>
        </w:rPr>
        <w:t xml:space="preserve">peta compartida </w:t>
      </w:r>
      <w:hyperlink r:id="rId14" w:history="1">
        <w:r w:rsidRPr="002D231A">
          <w:rPr>
            <w:rFonts w:ascii="ArialMT" w:hAnsi="ArialMT"/>
            <w:color w:val="0000FF"/>
            <w:sz w:val="22"/>
            <w:u w:val="single"/>
          </w:rPr>
          <w:t>Proyecto 8052</w:t>
        </w:r>
      </w:hyperlink>
      <w:r w:rsidRPr="001A7DEF">
        <w:rPr>
          <w:rFonts w:ascii="ArialMT" w:hAnsi="ArialMT"/>
          <w:sz w:val="22"/>
          <w:szCs w:val="22"/>
        </w:rPr>
        <w:t>, garantizando que la información sea clara, verificable y consistente para</w:t>
      </w:r>
      <w:r w:rsidRPr="001A7DEF">
        <w:rPr>
          <w:rFonts w:ascii="ArialMT" w:hAnsi="ArialMT"/>
          <w:sz w:val="22"/>
          <w:szCs w:val="22"/>
        </w:rPr>
        <w:t xml:space="preserve"> efectos</w:t>
      </w:r>
      <w:r>
        <w:rPr>
          <w:rFonts w:ascii="ArialMT" w:hAnsi="ArialMT"/>
          <w:sz w:val="22"/>
          <w:szCs w:val="22"/>
        </w:rPr>
        <w:t xml:space="preserve"> de </w:t>
      </w:r>
      <w:r>
        <w:rPr>
          <w:rFonts w:ascii="ArialMT" w:hAnsi="ArialMT"/>
          <w:sz w:val="22"/>
          <w:szCs w:val="22"/>
        </w:rPr>
        <w:lastRenderedPageBreak/>
        <w:t xml:space="preserve">consolidación institucional; </w:t>
      </w:r>
      <w:r w:rsidRPr="000A31BC">
        <w:rPr>
          <w:rFonts w:ascii="ArialMT" w:hAnsi="ArialMT"/>
          <w:sz w:val="22"/>
          <w:szCs w:val="22"/>
        </w:rPr>
        <w:t xml:space="preserve">se solicita </w:t>
      </w:r>
      <w:r>
        <w:rPr>
          <w:rFonts w:ascii="ArialMT" w:hAnsi="ArialMT"/>
          <w:sz w:val="22"/>
          <w:szCs w:val="22"/>
        </w:rPr>
        <w:t>conservar la</w:t>
      </w:r>
      <w:r w:rsidRPr="000A31BC">
        <w:rPr>
          <w:rFonts w:ascii="ArialMT" w:hAnsi="ArialMT"/>
          <w:sz w:val="22"/>
          <w:szCs w:val="22"/>
        </w:rPr>
        <w:t xml:space="preserve"> estructura </w:t>
      </w:r>
      <w:r>
        <w:rPr>
          <w:rFonts w:ascii="ArialMT" w:hAnsi="ArialMT"/>
          <w:sz w:val="22"/>
          <w:szCs w:val="22"/>
        </w:rPr>
        <w:t xml:space="preserve">establecida </w:t>
      </w:r>
      <w:r w:rsidRPr="000A31BC">
        <w:rPr>
          <w:rFonts w:ascii="ArialMT" w:hAnsi="ArialMT"/>
          <w:sz w:val="22"/>
          <w:szCs w:val="22"/>
        </w:rPr>
        <w:t>y no crear carpetas adicionales</w:t>
      </w:r>
      <w:r>
        <w:rPr>
          <w:rFonts w:ascii="ArialMT" w:hAnsi="ArialMT"/>
          <w:sz w:val="22"/>
          <w:szCs w:val="22"/>
        </w:rPr>
        <w:t>.</w:t>
      </w:r>
    </w:p>
    <w:p w:rsidR="00A7111A" w:rsidRPr="001A7DEF" w:rsidRDefault="004D2C3B" w:rsidP="000A31BC">
      <w:pPr>
        <w:pStyle w:val="isselectedend"/>
        <w:jc w:val="both"/>
        <w:rPr>
          <w:rFonts w:ascii="ArialMT" w:hAnsi="ArialMT"/>
          <w:sz w:val="22"/>
          <w:szCs w:val="22"/>
        </w:rPr>
      </w:pPr>
      <w:r w:rsidRPr="00097282">
        <w:rPr>
          <w:rFonts w:ascii="ArialMT" w:hAnsi="ArialMT"/>
          <w:sz w:val="22"/>
          <w:szCs w:val="22"/>
        </w:rPr>
        <w:t>Las evidencias deberán corresponder efectivamente al avance y cumplimiento de las actividades reportadas durante el trimestre, manteni</w:t>
      </w:r>
      <w:r w:rsidRPr="00097282">
        <w:rPr>
          <w:rFonts w:ascii="ArialMT" w:hAnsi="ArialMT"/>
          <w:sz w:val="22"/>
          <w:szCs w:val="22"/>
        </w:rPr>
        <w:t>endo coherencia con la información registrada en los seguimientos institucionales. En este sentido, no se requiere el cargue de archivos de trabajo que no permitan evidenciar la gestión realizada; por el contrario, se solicita adjuntar soportes verificable</w:t>
      </w:r>
      <w:r w:rsidRPr="00097282">
        <w:rPr>
          <w:rFonts w:ascii="ArialMT" w:hAnsi="ArialMT"/>
          <w:sz w:val="22"/>
          <w:szCs w:val="22"/>
        </w:rPr>
        <w:t xml:space="preserve">s </w:t>
      </w:r>
      <w:r>
        <w:rPr>
          <w:rFonts w:ascii="ArialMT" w:hAnsi="ArialMT"/>
          <w:sz w:val="22"/>
          <w:szCs w:val="22"/>
        </w:rPr>
        <w:t xml:space="preserve">y concretos que </w:t>
      </w:r>
      <w:r w:rsidRPr="00097282">
        <w:rPr>
          <w:rFonts w:ascii="ArialMT" w:hAnsi="ArialMT"/>
          <w:sz w:val="22"/>
          <w:szCs w:val="22"/>
        </w:rPr>
        <w:t>den cuenta de las acciones desarrolladas y los resultados alcanzados en el periodo reportado.</w:t>
      </w:r>
      <w:r>
        <w:rPr>
          <w:rFonts w:ascii="ArialMT" w:hAnsi="ArialMT"/>
          <w:sz w:val="22"/>
          <w:szCs w:val="22"/>
        </w:rPr>
        <w:t xml:space="preserve"> </w:t>
      </w:r>
      <w:r w:rsidRPr="000A31BC">
        <w:rPr>
          <w:rFonts w:ascii="ArialMT" w:hAnsi="ArialMT"/>
          <w:sz w:val="22"/>
          <w:szCs w:val="22"/>
        </w:rPr>
        <w:t xml:space="preserve">Estas deberán corresponder con las anunciadas en la hoja de vida del indicador correspondiente en el aparte </w:t>
      </w:r>
      <w:r>
        <w:rPr>
          <w:rFonts w:ascii="ArialMT" w:hAnsi="ArialMT"/>
          <w:sz w:val="22"/>
          <w:szCs w:val="22"/>
        </w:rPr>
        <w:t>denominado “</w:t>
      </w:r>
      <w:r w:rsidRPr="000A31BC">
        <w:rPr>
          <w:rFonts w:ascii="ArialMT" w:hAnsi="ArialMT"/>
          <w:sz w:val="22"/>
          <w:szCs w:val="22"/>
        </w:rPr>
        <w:t>descripción de los entre</w:t>
      </w:r>
      <w:r w:rsidRPr="000A31BC">
        <w:rPr>
          <w:rFonts w:ascii="ArialMT" w:hAnsi="ArialMT"/>
          <w:sz w:val="22"/>
          <w:szCs w:val="22"/>
        </w:rPr>
        <w:t>gables</w:t>
      </w:r>
      <w:r>
        <w:rPr>
          <w:rFonts w:ascii="ArialMT" w:hAnsi="ArialMT"/>
          <w:sz w:val="22"/>
          <w:szCs w:val="22"/>
        </w:rPr>
        <w:t>”.</w:t>
      </w:r>
    </w:p>
    <w:p w:rsidR="002D231A" w:rsidRPr="001A7DEF" w:rsidRDefault="004D2C3B" w:rsidP="002D231A">
      <w:pPr>
        <w:pStyle w:val="isselectedend"/>
        <w:jc w:val="both"/>
        <w:rPr>
          <w:rFonts w:ascii="ArialMT" w:hAnsi="ArialMT"/>
          <w:sz w:val="22"/>
          <w:szCs w:val="22"/>
        </w:rPr>
      </w:pPr>
      <w:r w:rsidRPr="001A7DEF">
        <w:rPr>
          <w:rFonts w:ascii="ArialMT" w:hAnsi="ArialMT"/>
          <w:sz w:val="22"/>
          <w:szCs w:val="22"/>
        </w:rPr>
        <w:t>Agradecemos de antemano su apoyo y compromiso con el cumplimiento oportuno de estas actividades, fundamentales para el seguimiento y evaluación de la gestión institucional.</w:t>
      </w:r>
    </w:p>
    <w:p w:rsidR="00DA4007" w:rsidRPr="008D3C0B" w:rsidRDefault="004D2C3B" w:rsidP="00851E1D">
      <w:pPr>
        <w:rPr>
          <w:rFonts w:cs="Arial"/>
          <w:sz w:val="22"/>
          <w:szCs w:val="22"/>
          <w:lang w:val="es-ES"/>
        </w:rPr>
      </w:pPr>
      <w:r w:rsidRPr="008D3C0B">
        <w:rPr>
          <w:rFonts w:cs="Arial"/>
          <w:sz w:val="22"/>
          <w:szCs w:val="22"/>
          <w:lang w:val="es-ES"/>
        </w:rPr>
        <w:t>Cordialmente,</w:t>
      </w:r>
    </w:p>
    <w:p w:rsidR="00DA4007" w:rsidRPr="008D3C0B" w:rsidRDefault="004D2C3B" w:rsidP="00851E1D">
      <w:pPr>
        <w:rPr>
          <w:rFonts w:cs="Arial"/>
          <w:sz w:val="22"/>
          <w:szCs w:val="22"/>
          <w:lang w:val="es-ES"/>
        </w:rPr>
        <w:sectPr w:rsidR="00DA4007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formProt w:val="0"/>
          <w:docGrid w:linePitch="360"/>
        </w:sectPr>
      </w:pPr>
    </w:p>
    <w:p w:rsidR="00DA4007" w:rsidRPr="008D3C0B" w:rsidRDefault="004D2C3B" w:rsidP="00851E1D">
      <w:pPr>
        <w:rPr>
          <w:rFonts w:cs="Arial"/>
          <w:sz w:val="22"/>
          <w:szCs w:val="22"/>
          <w:lang w:val="es-ES"/>
        </w:rPr>
      </w:pPr>
      <w:bookmarkStart w:id="15" w:name="gdocs_firma"/>
      <w:r>
        <w:rPr>
          <w:rFonts w:cs="Arial"/>
          <w:noProof/>
          <w:sz w:val="22"/>
          <w:szCs w:val="22"/>
          <w:lang w:val="es-MX" w:eastAsia="es-MX"/>
        </w:rPr>
        <w:drawing>
          <wp:inline distT="0" distB="0" distL="0" distR="0">
            <wp:extent cx="2143125" cy="717550"/>
            <wp:effectExtent l="0" t="0" r="9525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005414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5"/>
    </w:p>
    <w:p w:rsidR="00DA4007" w:rsidRPr="008D3C0B" w:rsidRDefault="004D2C3B" w:rsidP="00851E1D">
      <w:pPr>
        <w:rPr>
          <w:rFonts w:cs="Arial"/>
          <w:b/>
          <w:sz w:val="22"/>
          <w:szCs w:val="22"/>
          <w:lang w:val="es-ES"/>
        </w:rPr>
      </w:pPr>
      <w:bookmarkStart w:id="16" w:name="gdocs_nombre"/>
      <w:r w:rsidRPr="008D3C0B">
        <w:rPr>
          <w:rFonts w:cs="Arial"/>
          <w:b/>
          <w:sz w:val="22"/>
          <w:szCs w:val="22"/>
          <w:lang w:val="es-ES"/>
        </w:rPr>
        <w:t>NOMBRE</w:t>
      </w:r>
      <w:bookmarkEnd w:id="16"/>
    </w:p>
    <w:p w:rsidR="00DA4007" w:rsidRPr="008D3C0B" w:rsidRDefault="004D2C3B" w:rsidP="00851E1D">
      <w:pPr>
        <w:rPr>
          <w:rFonts w:cs="Arial"/>
          <w:sz w:val="22"/>
          <w:szCs w:val="22"/>
          <w:lang w:val="es-ES"/>
        </w:rPr>
      </w:pPr>
      <w:bookmarkStart w:id="17" w:name="dependencia"/>
      <w:r w:rsidRPr="008D3C0B">
        <w:rPr>
          <w:rFonts w:cs="Arial"/>
          <w:b/>
          <w:sz w:val="22"/>
          <w:szCs w:val="22"/>
          <w:lang w:val="es-ES"/>
        </w:rPr>
        <w:t>DIRECCION</w:t>
      </w:r>
      <w:bookmarkEnd w:id="17"/>
    </w:p>
    <w:p w:rsidR="00DA4007" w:rsidRPr="008D3C0B" w:rsidRDefault="004D2C3B" w:rsidP="00851E1D">
      <w:pPr>
        <w:rPr>
          <w:rFonts w:cs="Arial"/>
          <w:sz w:val="22"/>
          <w:szCs w:val="22"/>
          <w:lang w:val="es-ES"/>
        </w:rPr>
        <w:sectPr w:rsidR="00DA4007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</w:p>
    <w:p w:rsidR="002E5F6C" w:rsidRPr="002E5F6C" w:rsidRDefault="004D2C3B" w:rsidP="002E5F6C">
      <w:pPr>
        <w:rPr>
          <w:rFonts w:cs="Arial"/>
          <w:sz w:val="16"/>
          <w:szCs w:val="16"/>
          <w:lang w:val="es-ES"/>
        </w:rPr>
      </w:pPr>
      <w:r w:rsidRPr="002E5F6C">
        <w:rPr>
          <w:rFonts w:cs="Arial"/>
          <w:sz w:val="16"/>
          <w:szCs w:val="16"/>
          <w:lang w:val="es-ES"/>
        </w:rPr>
        <w:t>Proyectó: Lorena Barreiro Melo - Contratista</w:t>
      </w:r>
    </w:p>
    <w:p w:rsidR="002E5F6C" w:rsidRPr="002E5F6C" w:rsidRDefault="004D2C3B" w:rsidP="00851E1D">
      <w:pPr>
        <w:rPr>
          <w:rFonts w:cs="Arial"/>
          <w:sz w:val="16"/>
          <w:szCs w:val="16"/>
          <w:lang w:val="es-ES"/>
        </w:rPr>
      </w:pPr>
    </w:p>
    <w:p w:rsidR="000A31BC" w:rsidRPr="002E5F6C" w:rsidRDefault="004D2C3B" w:rsidP="00851E1D">
      <w:pPr>
        <w:rPr>
          <w:rFonts w:cs="Arial"/>
          <w:sz w:val="16"/>
          <w:szCs w:val="16"/>
          <w:lang w:val="es-ES"/>
        </w:rPr>
      </w:pPr>
      <w:r w:rsidRPr="002E5F6C">
        <w:rPr>
          <w:rFonts w:cs="Arial"/>
          <w:sz w:val="16"/>
          <w:szCs w:val="16"/>
          <w:lang w:val="es-ES"/>
        </w:rPr>
        <w:t xml:space="preserve">Anexos: </w:t>
      </w:r>
      <w:r w:rsidRPr="002E5F6C">
        <w:rPr>
          <w:rFonts w:cs="Arial"/>
          <w:sz w:val="16"/>
          <w:szCs w:val="16"/>
          <w:lang w:val="es-ES"/>
        </w:rPr>
        <w:tab/>
      </w:r>
      <w:r w:rsidRPr="002E5F6C">
        <w:rPr>
          <w:rFonts w:cs="Arial"/>
          <w:sz w:val="16"/>
          <w:szCs w:val="16"/>
          <w:lang w:val="es-ES"/>
        </w:rPr>
        <w:t>Formato reporte PIIP</w:t>
      </w:r>
    </w:p>
    <w:p w:rsidR="000A31BC" w:rsidRPr="002E5F6C" w:rsidRDefault="004D2C3B" w:rsidP="002E5F6C">
      <w:pPr>
        <w:ind w:firstLine="708"/>
        <w:rPr>
          <w:rFonts w:cs="Arial"/>
          <w:sz w:val="16"/>
          <w:szCs w:val="16"/>
          <w:lang w:val="es-ES"/>
        </w:rPr>
      </w:pPr>
      <w:r w:rsidRPr="002E5F6C">
        <w:rPr>
          <w:rFonts w:cs="Arial"/>
          <w:sz w:val="16"/>
          <w:szCs w:val="16"/>
          <w:lang w:val="es-ES"/>
        </w:rPr>
        <w:t>Formato Plan_Acción_8052</w:t>
      </w:r>
    </w:p>
    <w:p w:rsidR="00DA4007" w:rsidRDefault="004D2C3B" w:rsidP="00851E1D">
      <w:pPr>
        <w:rPr>
          <w:rFonts w:cs="Arial"/>
          <w:sz w:val="22"/>
          <w:szCs w:val="22"/>
          <w:lang w:val="es-ES"/>
        </w:rPr>
      </w:pPr>
    </w:p>
    <w:p w:rsidR="002E5F6C" w:rsidRPr="008D3C0B" w:rsidRDefault="004D2C3B" w:rsidP="00851E1D">
      <w:pPr>
        <w:rPr>
          <w:rFonts w:cs="Arial"/>
          <w:sz w:val="22"/>
          <w:szCs w:val="22"/>
          <w:lang w:val="es-ES"/>
        </w:rPr>
      </w:pPr>
    </w:p>
    <w:p w:rsidR="00DA4007" w:rsidRPr="008D3C0B" w:rsidRDefault="004D2C3B" w:rsidP="00851E1D">
      <w:pPr>
        <w:rPr>
          <w:rFonts w:cs="Arial"/>
          <w:sz w:val="22"/>
          <w:szCs w:val="22"/>
          <w:lang w:val="es-ES"/>
        </w:rPr>
      </w:pPr>
    </w:p>
    <w:p w:rsidR="00DA4007" w:rsidRPr="008D3C0B" w:rsidRDefault="004D2C3B" w:rsidP="00851E1D">
      <w:pPr>
        <w:rPr>
          <w:rFonts w:cs="Arial"/>
          <w:sz w:val="22"/>
          <w:szCs w:val="22"/>
        </w:rPr>
      </w:pPr>
    </w:p>
    <w:sectPr w:rsidR="00DA4007" w:rsidRPr="008D3C0B" w:rsidSect="00FC4B5A">
      <w:type w:val="continuous"/>
      <w:pgSz w:w="12242" w:h="15842" w:code="1"/>
      <w:pgMar w:top="1985" w:right="1701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2C3B" w:rsidRDefault="004D2C3B">
      <w:r>
        <w:separator/>
      </w:r>
    </w:p>
  </w:endnote>
  <w:endnote w:type="continuationSeparator" w:id="0">
    <w:p w:rsidR="004D2C3B" w:rsidRDefault="004D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007" w:rsidRPr="009E29D1" w:rsidRDefault="004D2C3B" w:rsidP="001B6951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gratuito, excepto los costos de reproducción de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DA4007" w:rsidRDefault="004D2C3B" w:rsidP="001B6951">
    <w:pPr>
      <w:pStyle w:val="Piedepgina"/>
      <w:rPr>
        <w:sz w:val="16"/>
        <w:szCs w:val="16"/>
      </w:rPr>
    </w:pPr>
    <w:r>
      <w:rPr>
        <w:noProof/>
        <w:lang w:val="es-MX"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1391461</wp:posOffset>
              </wp:positionH>
              <wp:positionV relativeFrom="paragraph">
                <wp:posOffset>97495</wp:posOffset>
              </wp:positionV>
              <wp:extent cx="4216872" cy="977774"/>
              <wp:effectExtent l="0" t="0" r="0" b="32385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16872" cy="977774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05pt;height:77pt;margin-top:7.7pt;margin-left:109.55pt;mso-position-horizontal-relative:margin;position:absolute;z-index:251660288" coordorigin="0,59" coordsize="42223,80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7925;height:7925;left:34298;mso-wrap-style:square;position:absolute;top:59;visibility:visible">
                <v:imagedata r:id="rId3" o:title=""/>
              </v:shape>
              <v:line id="Conector recto 4" o:spid="_x0000_s2051" style="mso-wrap-style:square;position:absolute;visibility:visible" from="0,59" to="0,8060" o:connectortype="straight" strokeweight="1.25pt">
                <v:stroke joinstyle="miter"/>
              </v:line>
              <w10:wrap anchorx="margin"/>
            </v:group>
          </w:pict>
        </mc:Fallback>
      </mc:AlternateContent>
    </w:r>
  </w:p>
  <w:p w:rsidR="00F3358C" w:rsidRPr="009E29D1" w:rsidRDefault="004D2C3B" w:rsidP="00F3358C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F3358C" w:rsidRPr="009E29D1" w:rsidRDefault="004D2C3B" w:rsidP="00F3358C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F3358C" w:rsidRPr="009E29D1" w:rsidRDefault="004D2C3B" w:rsidP="00F3358C">
    <w:pPr>
      <w:pStyle w:val="Piedepgina"/>
      <w:rPr>
        <w:sz w:val="14"/>
        <w:szCs w:val="14"/>
      </w:rPr>
    </w:pPr>
  </w:p>
  <w:p w:rsidR="00F3358C" w:rsidRPr="009E29D1" w:rsidRDefault="004D2C3B" w:rsidP="00F3358C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</w:t>
    </w:r>
    <w:r w:rsidRPr="009E29D1">
      <w:rPr>
        <w:sz w:val="14"/>
        <w:szCs w:val="14"/>
      </w:rPr>
      <w:t>vo Central de la SDP</w:t>
    </w:r>
  </w:p>
  <w:p w:rsidR="00F3358C" w:rsidRPr="009E29D1" w:rsidRDefault="004D2C3B" w:rsidP="00F3358C">
    <w:pPr>
      <w:pStyle w:val="Piedepgina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:rsidR="00F3358C" w:rsidRPr="009E29D1" w:rsidRDefault="004D2C3B" w:rsidP="00F3358C">
    <w:pPr>
      <w:pStyle w:val="Piedepgina"/>
      <w:rPr>
        <w:sz w:val="14"/>
        <w:szCs w:val="14"/>
      </w:rPr>
    </w:pPr>
  </w:p>
  <w:p w:rsidR="00F3358C" w:rsidRPr="009E29D1" w:rsidRDefault="004D2C3B" w:rsidP="00F3358C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F3358C" w:rsidRDefault="004D2C3B" w:rsidP="00F3358C">
    <w:pPr>
      <w:pStyle w:val="Piedepgina"/>
      <w:rPr>
        <w:b/>
        <w:sz w:val="14"/>
        <w:szCs w:val="14"/>
      </w:rPr>
    </w:pPr>
    <w:hyperlink r:id="rId4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261906" w:rsidRDefault="004D2C3B" w:rsidP="00F3358C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</w:t>
    </w:r>
  </w:p>
  <w:p w:rsidR="00F3358C" w:rsidRPr="009E29D1" w:rsidRDefault="004D2C3B" w:rsidP="00F3358C">
    <w:pPr>
      <w:pStyle w:val="Piedepgina"/>
      <w:rPr>
        <w:b/>
        <w:sz w:val="14"/>
        <w:szCs w:val="14"/>
      </w:rPr>
    </w:pPr>
  </w:p>
  <w:p w:rsidR="00DA4007" w:rsidRDefault="004D2C3B" w:rsidP="00F3358C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DA4007" w:rsidRPr="0090236D" w:rsidRDefault="004D2C3B" w:rsidP="001B6951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amparo del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2C3B" w:rsidRDefault="004D2C3B">
      <w:r>
        <w:separator/>
      </w:r>
    </w:p>
  </w:footnote>
  <w:footnote w:type="continuationSeparator" w:id="0">
    <w:p w:rsidR="004D2C3B" w:rsidRDefault="004D2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466945" w:rsidTr="00EC67A8">
      <w:tc>
        <w:tcPr>
          <w:tcW w:w="4614" w:type="dxa"/>
          <w:shd w:val="clear" w:color="auto" w:fill="auto"/>
        </w:tcPr>
        <w:p w:rsidR="00DA4007" w:rsidRPr="00FE3719" w:rsidRDefault="004D2C3B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9E0EC1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r w:rsidRPr="009E0EC1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0" w:name="FolioRad"/>
          <w:r w:rsidRPr="009E0EC1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9E0EC1">
            <w:rPr>
              <w:rFonts w:ascii="Arial Narrow" w:hAnsi="Arial Narrow"/>
              <w:sz w:val="15"/>
              <w:szCs w:val="15"/>
            </w:rPr>
            <w:t xml:space="preserve">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1" w:name="AnexoRad"/>
          <w:bookmarkEnd w:id="1"/>
        </w:p>
      </w:tc>
    </w:tr>
    <w:tr w:rsidR="00466945" w:rsidTr="00EC67A8">
      <w:tc>
        <w:tcPr>
          <w:tcW w:w="4614" w:type="dxa"/>
          <w:shd w:val="clear" w:color="auto" w:fill="auto"/>
        </w:tcPr>
        <w:p w:rsidR="00DA4007" w:rsidRPr="00FE3719" w:rsidRDefault="004D2C3B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2" w:name="RadicacionRad"/>
          <w:r w:rsidRPr="009E0EC1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9E0EC1">
            <w:rPr>
              <w:rFonts w:ascii="Arial Narrow" w:hAnsi="Arial Narrow"/>
              <w:sz w:val="15"/>
              <w:szCs w:val="15"/>
            </w:rPr>
            <w:t xml:space="preserve">  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No. Radicado Inicial: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bookmarkStart w:id="3" w:name="RadicadoInicial"/>
          <w:r w:rsidRPr="009E0EC1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R="00466945" w:rsidTr="00EC67A8">
      <w:tc>
        <w:tcPr>
          <w:tcW w:w="4614" w:type="dxa"/>
          <w:shd w:val="clear" w:color="auto" w:fill="auto"/>
        </w:tcPr>
        <w:p w:rsidR="00DA4007" w:rsidRPr="00FE3719" w:rsidRDefault="004D2C3B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4" w:name="ProcesoRad"/>
          <w:r w:rsidRPr="009E0EC1">
            <w:rPr>
              <w:rFonts w:ascii="Arial Narrow" w:hAnsi="Arial Narrow"/>
              <w:sz w:val="15"/>
              <w:szCs w:val="15"/>
            </w:rPr>
            <w:t>2682232</w:t>
          </w:r>
          <w:bookmarkEnd w:id="4"/>
          <w:r w:rsidRPr="009E0EC1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5" w:name="FechaRad"/>
          <w:r w:rsidRPr="009E0EC1">
            <w:rPr>
              <w:rFonts w:ascii="Arial Narrow" w:hAnsi="Arial Narrow"/>
              <w:sz w:val="15"/>
              <w:szCs w:val="15"/>
            </w:rPr>
            <w:t>2026-05-26</w:t>
          </w:r>
          <w:bookmarkEnd w:id="5"/>
        </w:p>
      </w:tc>
    </w:tr>
    <w:tr w:rsidR="00466945" w:rsidTr="00EC67A8">
      <w:tc>
        <w:tcPr>
          <w:tcW w:w="4614" w:type="dxa"/>
          <w:shd w:val="clear" w:color="auto" w:fill="auto"/>
        </w:tcPr>
        <w:p w:rsidR="00DA4007" w:rsidRPr="00FE3719" w:rsidRDefault="004D2C3B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Tercero: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bookmarkStart w:id="6" w:name="NombreTerRad"/>
          <w:r w:rsidRPr="009E0EC1">
            <w:rPr>
              <w:rFonts w:ascii="Arial Narrow" w:hAnsi="Arial Narrow"/>
              <w:sz w:val="15"/>
              <w:szCs w:val="15"/>
            </w:rPr>
            <w:t xml:space="preserve">SECRETARIA </w:t>
          </w:r>
          <w:r w:rsidRPr="009E0EC1">
            <w:rPr>
              <w:rFonts w:ascii="Arial Narrow" w:hAnsi="Arial Narrow"/>
              <w:sz w:val="15"/>
              <w:szCs w:val="15"/>
            </w:rPr>
            <w:t>DISTRITAL DE PLANEACION - SDP</w:t>
          </w:r>
          <w:bookmarkEnd w:id="6"/>
        </w:p>
      </w:tc>
    </w:tr>
    <w:tr w:rsidR="00466945" w:rsidTr="00EC67A8">
      <w:tc>
        <w:tcPr>
          <w:tcW w:w="4614" w:type="dxa"/>
          <w:shd w:val="clear" w:color="auto" w:fill="auto"/>
        </w:tcPr>
        <w:p w:rsidR="00DA4007" w:rsidRPr="00FE3719" w:rsidRDefault="004D2C3B" w:rsidP="007B6EDE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Dep. Radicadora: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r w:rsidRPr="009E0EC1">
            <w:rPr>
              <w:rFonts w:ascii="Arial Narrow" w:hAnsi="Arial Narrow"/>
              <w:sz w:val="15"/>
              <w:szCs w:val="15"/>
            </w:rPr>
            <w:t>X</w:t>
          </w:r>
          <w:bookmarkStart w:id="7" w:name="DependenciaRad"/>
          <w:r w:rsidRPr="009E0EC1">
            <w:rPr>
              <w:rFonts w:ascii="Arial Narrow" w:hAnsi="Arial Narrow"/>
              <w:sz w:val="15"/>
              <w:szCs w:val="15"/>
            </w:rPr>
            <w:t>Subsecretaría de Gestión Institucional</w:t>
          </w:r>
          <w:bookmarkEnd w:id="7"/>
        </w:p>
      </w:tc>
    </w:tr>
    <w:tr w:rsidR="00466945" w:rsidTr="00EC67A8">
      <w:tc>
        <w:tcPr>
          <w:tcW w:w="4614" w:type="dxa"/>
          <w:shd w:val="clear" w:color="auto" w:fill="auto"/>
        </w:tcPr>
        <w:p w:rsidR="00DA4007" w:rsidRPr="00FE3719" w:rsidRDefault="004D2C3B" w:rsidP="007B6EDE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8" w:name="ClaseDocRad"/>
          <w:r w:rsidRPr="009E0EC1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9E0EC1">
            <w:rPr>
              <w:rFonts w:ascii="Arial Narrow" w:hAnsi="Arial Narrow"/>
              <w:sz w:val="15"/>
              <w:szCs w:val="15"/>
            </w:rPr>
            <w:t xml:space="preserve">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9" w:name="TipoDocRad"/>
          <w:r w:rsidRPr="009E0EC1">
            <w:rPr>
              <w:rFonts w:ascii="Arial Narrow" w:hAnsi="Arial Narrow"/>
              <w:sz w:val="15"/>
              <w:szCs w:val="15"/>
            </w:rPr>
            <w:t>Memorandos</w:t>
          </w:r>
          <w:bookmarkEnd w:id="9"/>
          <w:r w:rsidRPr="009E0EC1">
            <w:rPr>
              <w:rFonts w:ascii="Arial Narrow" w:hAnsi="Arial Narrow"/>
              <w:sz w:val="15"/>
              <w:szCs w:val="15"/>
            </w:rPr>
            <w:t xml:space="preserve"> 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10" w:name="ConsecutivoRad"/>
          <w:r w:rsidRPr="009E0EC1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DA4007" w:rsidRPr="000258C4" w:rsidRDefault="004D2C3B" w:rsidP="00851E1D">
    <w:pPr>
      <w:pStyle w:val="Encabezado"/>
      <w:tabs>
        <w:tab w:val="clear" w:pos="4252"/>
        <w:tab w:val="clear" w:pos="8504"/>
      </w:tabs>
      <w:ind w:left="4025" w:right="4025"/>
      <w:jc w:val="center"/>
      <w:rPr>
        <w:rFonts w:cs="Arial"/>
        <w:b/>
        <w:sz w:val="18"/>
      </w:rPr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1990725</wp:posOffset>
          </wp:positionH>
          <wp:positionV relativeFrom="paragraph">
            <wp:posOffset>-800735</wp:posOffset>
          </wp:positionV>
          <wp:extent cx="1476260" cy="820143"/>
          <wp:effectExtent l="0" t="0" r="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8407175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4E7898"/>
    <w:multiLevelType w:val="hybridMultilevel"/>
    <w:tmpl w:val="6520E7E6"/>
    <w:lvl w:ilvl="0" w:tplc="2AB4C7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6C28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6212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AC02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A494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7836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DAF2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BE3C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34AF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lDwE2nWkXSMRt9pnuJ3oCK0zeN/JOr7vYFtboa5L+bzEiqkH5toN5ynMmXQXS8t3Vj5d9tFMz3uosVZaz35lA==" w:salt="XvInADvc6+nzXKckpj76H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945"/>
    <w:rsid w:val="000145F8"/>
    <w:rsid w:val="00196568"/>
    <w:rsid w:val="00466945"/>
    <w:rsid w:val="004D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57770C"/>
  <w15:docId w15:val="{F1309E68-BAD4-41F9-B107-0DF3EFC2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EC4"/>
    <w:pPr>
      <w:jc w:val="both"/>
    </w:pPr>
    <w:rPr>
      <w:rFonts w:ascii="Arial" w:hAnsi="Arial"/>
      <w:sz w:val="24"/>
      <w:lang w:val="es-CO" w:eastAsia="es-ES"/>
    </w:rPr>
  </w:style>
  <w:style w:type="paragraph" w:styleId="Ttulo1">
    <w:name w:val="heading 1"/>
    <w:basedOn w:val="Normal"/>
    <w:link w:val="Ttulo1Car"/>
    <w:uiPriority w:val="9"/>
    <w:qFormat/>
    <w:rsid w:val="002D231A"/>
    <w:pPr>
      <w:spacing w:before="100" w:beforeAutospacing="1" w:after="100" w:afterAutospacing="1"/>
      <w:jc w:val="left"/>
      <w:outlineLvl w:val="0"/>
    </w:pPr>
    <w:rPr>
      <w:rFonts w:ascii="Times New Roman" w:hAnsi="Times New Roman"/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2,Haut de page,articulo,encabezado"/>
    <w:basedOn w:val="Normal"/>
    <w:link w:val="EncabezadoCar"/>
    <w:rsid w:val="00964EC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964EC4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964EC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964EC4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127324"/>
    <w:rPr>
      <w:rFonts w:ascii="Arial" w:hAnsi="Arial"/>
      <w:sz w:val="24"/>
      <w:lang w:eastAsia="es-ES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C903D8"/>
    <w:rPr>
      <w:rFonts w:ascii="Arial" w:hAnsi="Arial"/>
      <w:sz w:val="24"/>
      <w:lang w:val="es-CO"/>
    </w:rPr>
  </w:style>
  <w:style w:type="character" w:customStyle="1" w:styleId="Ttulo1Car">
    <w:name w:val="Título 1 Car"/>
    <w:basedOn w:val="Fuentedeprrafopredeter"/>
    <w:link w:val="Ttulo1"/>
    <w:uiPriority w:val="9"/>
    <w:rsid w:val="002D231A"/>
    <w:rPr>
      <w:b/>
      <w:bCs/>
      <w:kern w:val="36"/>
      <w:sz w:val="48"/>
      <w:szCs w:val="48"/>
    </w:rPr>
  </w:style>
  <w:style w:type="paragraph" w:customStyle="1" w:styleId="isselectedend">
    <w:name w:val="isselectedend"/>
    <w:basedOn w:val="Normal"/>
    <w:rsid w:val="002D231A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MX" w:eastAsia="es-MX"/>
    </w:rPr>
  </w:style>
  <w:style w:type="paragraph" w:styleId="NormalWeb">
    <w:name w:val="Normal (Web)"/>
    <w:basedOn w:val="Normal"/>
    <w:uiPriority w:val="99"/>
    <w:semiHidden/>
    <w:unhideWhenUsed/>
    <w:rsid w:val="002D231A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MX" w:eastAsia="es-MX"/>
    </w:rPr>
  </w:style>
  <w:style w:type="paragraph" w:styleId="Prrafodelista">
    <w:name w:val="List Paragraph"/>
    <w:basedOn w:val="Normal"/>
    <w:uiPriority w:val="34"/>
    <w:qFormat/>
    <w:rsid w:val="002D23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barreiro@sdp.gov.c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gomezr@sdp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dpgovco-my.sharepoint.com/:f:/r/personal/jbarreiro_sdp_gov_co/Documents/4.%20Reportes%20Presupuestales%20SGI/3.%20POA/2.%20POA%202026/Proyecto%208052?csf=1&amp;web=1&amp;e=HgrMh2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4" Type="http://schemas.openxmlformats.org/officeDocument/2006/relationships/hyperlink" Target="http://www.sdp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CFA4C7E9F20C4EA309AEFAAF8FD66D" ma:contentTypeVersion="14" ma:contentTypeDescription="Crear nuevo documento." ma:contentTypeScope="" ma:versionID="de065e5cc8c99c8c93836c5b623288c6">
  <xsd:schema xmlns:xsd="http://www.w3.org/2001/XMLSchema" xmlns:xs="http://www.w3.org/2001/XMLSchema" xmlns:p="http://schemas.microsoft.com/office/2006/metadata/properties" xmlns:ns2="eb6ab0bd-6124-4eb4-ba68-63931f02a64f" xmlns:ns3="bef44fc3-48dc-4cec-9ee3-53706de83fd6" targetNamespace="http://schemas.microsoft.com/office/2006/metadata/properties" ma:root="true" ma:fieldsID="7aedb6bd85fe38f31f96f1fcf5d45f17" ns2:_="" ns3:_="">
    <xsd:import namespace="eb6ab0bd-6124-4eb4-ba68-63931f02a64f"/>
    <xsd:import namespace="bef44fc3-48dc-4cec-9ee3-53706de83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ab0bd-6124-4eb4-ba68-63931f02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8608f6-42bb-40be-97e3-695ad113e9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4fc3-48dc-4cec-9ee3-53706de83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90a36d9-60b8-4bfa-8588-9d8ee4d556d7}" ma:internalName="TaxCatchAll" ma:showField="CatchAllData" ma:web="bef44fc3-48dc-4cec-9ee3-53706de83f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6ab0bd-6124-4eb4-ba68-63931f02a64f">
      <Terms xmlns="http://schemas.microsoft.com/office/infopath/2007/PartnerControls"/>
    </lcf76f155ced4ddcb4097134ff3c332f>
    <TaxCatchAll xmlns="bef44fc3-48dc-4cec-9ee3-53706de83f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3386E1-44E2-4FFE-9C2D-2E1A00D99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ab0bd-6124-4eb4-ba68-63931f02a64f"/>
    <ds:schemaRef ds:uri="bef44fc3-48dc-4cec-9ee3-53706de83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613AA7-CC46-45D5-8A21-2A305452535C}">
  <ds:schemaRefs>
    <ds:schemaRef ds:uri="http://schemas.microsoft.com/office/2006/metadata/properties"/>
    <ds:schemaRef ds:uri="http://schemas.microsoft.com/office/infopath/2007/PartnerControls"/>
    <ds:schemaRef ds:uri="eb6ab0bd-6124-4eb4-ba68-63931f02a64f"/>
    <ds:schemaRef ds:uri="bef44fc3-48dc-4cec-9ee3-53706de83fd6"/>
  </ds:schemaRefs>
</ds:datastoreItem>
</file>

<file path=customXml/itemProps3.xml><?xml version="1.0" encoding="utf-8"?>
<ds:datastoreItem xmlns:ds="http://schemas.openxmlformats.org/officeDocument/2006/customXml" ds:itemID="{8A7A753A-6BF9-4A82-9805-4C20B9AD5E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665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dapd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hcontreras</dc:creator>
  <cp:lastModifiedBy>Claudia Beatriz Ramirez Arena</cp:lastModifiedBy>
  <cp:revision>7</cp:revision>
  <dcterms:created xsi:type="dcterms:W3CDTF">2026-05-26T16:04:00Z</dcterms:created>
  <dcterms:modified xsi:type="dcterms:W3CDTF">2026-05-29T15:47:00Z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1747930294251</vt:lpwstr>
  </property>
  <property fmtid="{D5CDD505-2E9C-101B-9397-08002B2CF9AE}" pid="3" name="ContentTypeId">
    <vt:lpwstr>0x01010013CFA4C7E9F20C4EA309AEFAAF8FD66D</vt:lpwstr>
  </property>
</Properties>
</file>